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widowControl/>
        <w:spacing w:after="375" w:afterAutospacing="0"/>
        <w:jc w:val="center"/>
        <w:rPr>
          <w:sz w:val="45"/>
          <w:szCs w:val="45"/>
        </w:rPr>
      </w:pPr>
      <w:r>
        <w:rPr>
          <w:sz w:val="45"/>
          <w:szCs w:val="45"/>
        </w:rPr>
        <w:t>安庆市职工服务中心202</w:t>
      </w:r>
      <w:r>
        <w:rPr>
          <w:rFonts w:hint="eastAsia"/>
          <w:sz w:val="45"/>
          <w:szCs w:val="45"/>
          <w:lang w:val="en-US" w:eastAsia="zh-CN"/>
        </w:rPr>
        <w:t>2</w:t>
      </w:r>
      <w:r>
        <w:rPr>
          <w:sz w:val="45"/>
          <w:szCs w:val="45"/>
        </w:rPr>
        <w:t>年为农民工送免费体检项目竞争性选择公告</w:t>
      </w:r>
    </w:p>
    <w:p>
      <w:pPr>
        <w:widowControl/>
        <w:wordWrap/>
        <w:adjustRightInd/>
        <w:snapToGrid/>
        <w:spacing w:line="48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为</w:t>
      </w:r>
      <w:r>
        <w:rPr>
          <w:rFonts w:hint="eastAsia" w:ascii="宋体" w:hAnsi="宋体" w:eastAsia="宋体" w:cs="宋体"/>
          <w:color w:val="000000"/>
          <w:kern w:val="0"/>
          <w:sz w:val="24"/>
          <w:szCs w:val="24"/>
        </w:rPr>
        <w:t>办好人民群众牵肠挂肚的民生大事，做好人民群众天天有感的关键小事，保障农民工</w:t>
      </w:r>
      <w:r>
        <w:rPr>
          <w:rFonts w:hint="eastAsia" w:ascii="宋体" w:hAnsi="宋体" w:eastAsia="宋体" w:cs="宋体"/>
          <w:color w:val="000000"/>
          <w:kern w:val="0"/>
          <w:sz w:val="24"/>
          <w:szCs w:val="24"/>
          <w:lang w:val="en-US" w:eastAsia="zh-CN"/>
        </w:rPr>
        <w:t>与</w:t>
      </w:r>
      <w:r>
        <w:rPr>
          <w:rFonts w:hint="eastAsia" w:ascii="宋体" w:hAnsi="宋体" w:eastAsia="宋体" w:cs="宋体"/>
          <w:sz w:val="24"/>
          <w:szCs w:val="24"/>
          <w:lang w:val="en-US" w:eastAsia="zh-CN"/>
        </w:rPr>
        <w:t>新就业形态劳动者</w:t>
      </w:r>
      <w:r>
        <w:rPr>
          <w:rFonts w:hint="eastAsia" w:ascii="宋体" w:hAnsi="宋体" w:eastAsia="宋体" w:cs="宋体"/>
          <w:color w:val="000000"/>
          <w:kern w:val="0"/>
          <w:sz w:val="24"/>
          <w:szCs w:val="24"/>
        </w:rPr>
        <w:t>身体健康，</w:t>
      </w:r>
      <w:r>
        <w:rPr>
          <w:rFonts w:hint="eastAsia" w:ascii="宋体" w:hAnsi="宋体" w:eastAsia="宋体" w:cs="宋体"/>
          <w:color w:val="000000"/>
          <w:kern w:val="0"/>
          <w:sz w:val="24"/>
          <w:szCs w:val="24"/>
          <w:lang w:val="en-US" w:eastAsia="zh-CN"/>
        </w:rPr>
        <w:t>按上级工会要求</w:t>
      </w:r>
      <w:r>
        <w:rPr>
          <w:rFonts w:hint="eastAsia" w:ascii="宋体" w:hAnsi="宋体" w:eastAsia="宋体" w:cs="宋体"/>
          <w:color w:val="000000"/>
          <w:kern w:val="0"/>
          <w:sz w:val="24"/>
          <w:szCs w:val="24"/>
        </w:rPr>
        <w:t>市</w:t>
      </w:r>
      <w:r>
        <w:rPr>
          <w:rFonts w:hint="eastAsia" w:ascii="宋体" w:hAnsi="宋体" w:eastAsia="宋体" w:cs="宋体"/>
          <w:color w:val="000000"/>
          <w:kern w:val="0"/>
          <w:sz w:val="24"/>
          <w:szCs w:val="24"/>
          <w:lang w:val="en-US" w:eastAsia="zh-CN"/>
        </w:rPr>
        <w:t>职工服务中心</w:t>
      </w:r>
      <w:r>
        <w:rPr>
          <w:rFonts w:hint="eastAsia" w:ascii="宋体" w:hAnsi="宋体" w:eastAsia="宋体" w:cs="宋体"/>
          <w:color w:val="000000"/>
          <w:kern w:val="0"/>
          <w:sz w:val="24"/>
          <w:szCs w:val="24"/>
        </w:rPr>
        <w:t>决定组织开展农民工免费体检活动</w:t>
      </w:r>
      <w:r>
        <w:rPr>
          <w:rFonts w:hint="eastAsia" w:ascii="宋体" w:hAnsi="宋体" w:eastAsia="宋体" w:cs="宋体"/>
          <w:color w:val="000000"/>
          <w:kern w:val="0"/>
          <w:sz w:val="24"/>
          <w:szCs w:val="24"/>
          <w:lang w:eastAsia="zh-CN"/>
        </w:rPr>
        <w:t>。</w:t>
      </w:r>
      <w:r>
        <w:rPr>
          <w:rFonts w:hint="eastAsia" w:ascii="宋体" w:hAnsi="宋体" w:eastAsia="宋体" w:cs="宋体"/>
          <w:sz w:val="24"/>
          <w:szCs w:val="24"/>
        </w:rPr>
        <w:t>现就“通过竞争性方式确定农民工免费体检单位”相关信息公告如下:</w:t>
      </w:r>
    </w:p>
    <w:p>
      <w:pPr>
        <w:pStyle w:val="5"/>
        <w:widowControl/>
        <w:numPr>
          <w:ilvl w:val="0"/>
          <w:numId w:val="1"/>
        </w:numPr>
        <w:wordWrap/>
        <w:adjustRightInd/>
        <w:snapToGrid/>
        <w:spacing w:before="0" w:beforeAutospacing="0" w:afterAutospacing="0" w:line="48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标的项目</w:t>
      </w:r>
    </w:p>
    <w:p>
      <w:pPr>
        <w:pStyle w:val="5"/>
        <w:widowControl/>
        <w:numPr>
          <w:numId w:val="0"/>
        </w:numPr>
        <w:wordWrap/>
        <w:adjustRightInd/>
        <w:snapToGrid/>
        <w:spacing w:before="0" w:beforeAutospacing="0" w:afterAutospacing="0" w:line="480" w:lineRule="exact"/>
        <w:ind w:right="0"/>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180名农民工</w:t>
      </w:r>
      <w:r>
        <w:rPr>
          <w:rFonts w:hint="eastAsia" w:ascii="宋体" w:hAnsi="宋体" w:eastAsia="宋体" w:cs="宋体"/>
          <w:sz w:val="24"/>
          <w:szCs w:val="24"/>
          <w:lang w:val="en-US" w:eastAsia="zh-CN"/>
        </w:rPr>
        <w:t>与60名新就业形态劳动者</w:t>
      </w:r>
      <w:r>
        <w:rPr>
          <w:rFonts w:hint="eastAsia" w:ascii="宋体" w:hAnsi="宋体" w:eastAsia="宋体" w:cs="宋体"/>
          <w:sz w:val="24"/>
          <w:szCs w:val="24"/>
        </w:rPr>
        <w:t>体检，每人300元标准，</w:t>
      </w:r>
    </w:p>
    <w:p>
      <w:pPr>
        <w:pStyle w:val="5"/>
        <w:widowControl/>
        <w:numPr>
          <w:numId w:val="0"/>
        </w:numPr>
        <w:wordWrap/>
        <w:adjustRightInd/>
        <w:snapToGrid/>
        <w:spacing w:before="0" w:beforeAutospacing="0" w:afterAutospacing="0" w:line="480" w:lineRule="exact"/>
        <w:ind w:right="0" w:firstLine="720" w:firstLineChars="300"/>
        <w:jc w:val="both"/>
        <w:textAlignment w:val="auto"/>
        <w:rPr>
          <w:rFonts w:hint="eastAsia" w:ascii="宋体" w:hAnsi="宋体" w:eastAsia="宋体" w:cs="宋体"/>
          <w:sz w:val="24"/>
          <w:szCs w:val="24"/>
        </w:rPr>
      </w:pPr>
      <w:r>
        <w:rPr>
          <w:rFonts w:hint="eastAsia" w:ascii="宋体" w:hAnsi="宋体" w:eastAsia="宋体" w:cs="宋体"/>
          <w:sz w:val="24"/>
          <w:szCs w:val="24"/>
        </w:rPr>
        <w:t>项目预算：</w:t>
      </w:r>
      <w:r>
        <w:rPr>
          <w:rFonts w:hint="eastAsia" w:ascii="宋体" w:hAnsi="宋体" w:eastAsia="宋体" w:cs="宋体"/>
          <w:sz w:val="24"/>
          <w:szCs w:val="24"/>
          <w:lang w:val="en-US" w:eastAsia="zh-CN"/>
        </w:rPr>
        <w:t>7.2</w:t>
      </w:r>
      <w:r>
        <w:rPr>
          <w:rFonts w:hint="eastAsia" w:ascii="宋体" w:hAnsi="宋体" w:eastAsia="宋体" w:cs="宋体"/>
          <w:sz w:val="24"/>
          <w:szCs w:val="24"/>
        </w:rPr>
        <w:t>万元。</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二、竞标方式</w:t>
      </w:r>
    </w:p>
    <w:p>
      <w:pPr>
        <w:pStyle w:val="5"/>
        <w:widowControl/>
        <w:wordWrap/>
        <w:adjustRightInd/>
        <w:snapToGrid/>
        <w:spacing w:before="0" w:beforeAutospacing="0" w:afterAutospacing="0" w:line="480" w:lineRule="exact"/>
        <w:ind w:left="480" w:hanging="480" w:hangingChars="200"/>
        <w:jc w:val="both"/>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采取三家以上(含三家)单位，进行竞争性选择方式实行一次性招标，按照投标人提供的体检项目和内容确定中标单位。</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三、报名资格</w:t>
      </w:r>
    </w:p>
    <w:p>
      <w:pPr>
        <w:pStyle w:val="5"/>
        <w:widowControl/>
        <w:wordWrap/>
        <w:adjustRightInd/>
        <w:snapToGrid/>
        <w:spacing w:before="0" w:beforeAutospacing="0" w:afterAutospacing="0" w:line="480" w:lineRule="exact"/>
        <w:ind w:left="720" w:hanging="720" w:hangingChars="300"/>
        <w:jc w:val="both"/>
        <w:textAlignment w:val="auto"/>
        <w:rPr>
          <w:rFonts w:hint="eastAsia" w:ascii="宋体" w:hAnsi="宋体" w:eastAsia="宋体" w:cs="宋体"/>
          <w:sz w:val="24"/>
          <w:szCs w:val="24"/>
        </w:rPr>
      </w:pPr>
      <w:r>
        <w:rPr>
          <w:rFonts w:hint="eastAsia" w:ascii="宋体" w:hAnsi="宋体" w:eastAsia="宋体" w:cs="宋体"/>
          <w:sz w:val="24"/>
          <w:szCs w:val="24"/>
        </w:rPr>
        <w:t>　　1.市区</w:t>
      </w:r>
      <w:r>
        <w:rPr>
          <w:rFonts w:hint="eastAsia" w:ascii="宋体" w:hAnsi="宋体" w:eastAsia="宋体" w:cs="宋体"/>
          <w:sz w:val="24"/>
          <w:szCs w:val="24"/>
          <w:lang w:val="en-US" w:eastAsia="zh-CN"/>
        </w:rPr>
        <w:t>二甲及以上医院</w:t>
      </w:r>
      <w:r>
        <w:rPr>
          <w:rFonts w:hint="eastAsia" w:ascii="宋体" w:hAnsi="宋体" w:eastAsia="宋体" w:cs="宋体"/>
          <w:sz w:val="24"/>
          <w:szCs w:val="24"/>
        </w:rPr>
        <w:t>医疗体检服务机构，具有健康体检服务能力和履行合同所必需的专业医疗健康体检设备、人员及其他专业医疗健康体检的配套设施能满足招标人需求。</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2.具有有效的医疗机构执业许可证且经卫生行政部门健康体检服务登记。</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3.近三年经营活动中没有重大违法记录;</w:t>
      </w:r>
    </w:p>
    <w:p>
      <w:pPr>
        <w:pStyle w:val="5"/>
        <w:widowControl/>
        <w:wordWrap/>
        <w:adjustRightInd/>
        <w:snapToGrid/>
        <w:spacing w:before="0" w:beforeAutospacing="0" w:afterAutospacing="0" w:line="480" w:lineRule="exact"/>
        <w:ind w:left="720" w:hanging="720" w:hangingChars="300"/>
        <w:jc w:val="both"/>
        <w:textAlignment w:val="auto"/>
        <w:rPr>
          <w:rFonts w:hint="eastAsia" w:ascii="宋体" w:hAnsi="宋体" w:eastAsia="宋体" w:cs="宋体"/>
          <w:sz w:val="24"/>
          <w:szCs w:val="24"/>
        </w:rPr>
      </w:pPr>
      <w:r>
        <w:rPr>
          <w:rFonts w:hint="eastAsia" w:ascii="宋体" w:hAnsi="宋体" w:eastAsia="宋体" w:cs="宋体"/>
          <w:sz w:val="24"/>
          <w:szCs w:val="24"/>
        </w:rPr>
        <w:t>　　4.投标人存在以下不良信用记录情形之一的，不得推荐为中标候选人，不得确定为中标人：</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(1)投标人被人民法院列入失信被执行人的;</w:t>
      </w:r>
    </w:p>
    <w:p>
      <w:pPr>
        <w:pStyle w:val="5"/>
        <w:widowControl/>
        <w:wordWrap/>
        <w:adjustRightInd/>
        <w:snapToGrid/>
        <w:spacing w:before="0" w:beforeAutospacing="0" w:afterAutospacing="0" w:line="240" w:lineRule="auto"/>
        <w:ind w:left="960" w:hanging="960" w:hangingChars="400"/>
        <w:jc w:val="both"/>
        <w:textAlignment w:val="auto"/>
        <w:rPr>
          <w:rFonts w:hint="eastAsia" w:ascii="宋体" w:hAnsi="宋体" w:eastAsia="宋体" w:cs="宋体"/>
          <w:sz w:val="24"/>
          <w:szCs w:val="24"/>
        </w:rPr>
      </w:pPr>
      <w:r>
        <w:rPr>
          <w:rFonts w:hint="eastAsia" w:ascii="宋体" w:hAnsi="宋体" w:eastAsia="宋体" w:cs="宋体"/>
          <w:sz w:val="24"/>
          <w:szCs w:val="24"/>
        </w:rPr>
        <w:t>　　(2)投标人或其法定代表人或拟派项目经理(项目负责人)被人民检察院列入行贿犯罪档案的;</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(3)投标人被工商行政管理部门列入企业经营异常名录的;</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(4)投标人被税务部门列入重大税收违法案件当事人名单的;</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(5)投标人被政府采购监管部门列入政府采购严重违法失信行为记录名单的。</w:t>
      </w:r>
    </w:p>
    <w:p>
      <w:pPr>
        <w:pStyle w:val="5"/>
        <w:widowControl/>
        <w:wordWrap/>
        <w:adjustRightInd/>
        <w:snapToGrid/>
        <w:spacing w:before="0" w:beforeAutospacing="0" w:afterAutospacing="0" w:line="480" w:lineRule="exact"/>
        <w:ind w:left="720" w:hanging="720" w:hangingChars="300"/>
        <w:jc w:val="both"/>
        <w:textAlignment w:val="auto"/>
        <w:rPr>
          <w:rFonts w:hint="eastAsia" w:ascii="宋体" w:hAnsi="宋体" w:eastAsia="宋体" w:cs="宋体"/>
          <w:sz w:val="24"/>
          <w:szCs w:val="24"/>
        </w:rPr>
      </w:pPr>
      <w:r>
        <w:rPr>
          <w:rFonts w:hint="eastAsia" w:ascii="宋体" w:hAnsi="宋体" w:eastAsia="宋体" w:cs="宋体"/>
          <w:sz w:val="24"/>
          <w:szCs w:val="24"/>
        </w:rPr>
        <w:t>　　5.单位负责人为同一人或者存在控股、管理关系的不同单位，不得参加本项目投标;</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6.本次采购项目不接受联合体投标。</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四、报名时间及地点</w:t>
      </w:r>
    </w:p>
    <w:p>
      <w:pPr>
        <w:pStyle w:val="5"/>
        <w:widowControl/>
        <w:wordWrap/>
        <w:adjustRightInd/>
        <w:snapToGrid/>
        <w:spacing w:before="0" w:beforeAutospacing="0" w:afterAutospacing="0" w:line="480" w:lineRule="exact"/>
        <w:ind w:left="720" w:hanging="720" w:hangingChars="300"/>
        <w:jc w:val="both"/>
        <w:textAlignment w:val="auto"/>
        <w:rPr>
          <w:rFonts w:hint="eastAsia" w:ascii="宋体" w:hAnsi="宋体" w:eastAsia="宋体" w:cs="宋体"/>
          <w:sz w:val="24"/>
          <w:szCs w:val="24"/>
        </w:rPr>
      </w:pPr>
      <w:r>
        <w:rPr>
          <w:rFonts w:hint="eastAsia" w:ascii="宋体" w:hAnsi="宋体" w:eastAsia="宋体" w:cs="宋体"/>
          <w:sz w:val="24"/>
          <w:szCs w:val="24"/>
        </w:rPr>
        <w:t>　　报名时间：202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7</w:t>
      </w:r>
      <w:r>
        <w:rPr>
          <w:rFonts w:hint="eastAsia" w:ascii="宋体" w:hAnsi="宋体" w:eastAsia="宋体" w:cs="宋体"/>
          <w:sz w:val="24"/>
          <w:szCs w:val="24"/>
        </w:rPr>
        <w:t>日至202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月1</w:t>
      </w:r>
      <w:r>
        <w:rPr>
          <w:rFonts w:hint="eastAsia" w:ascii="宋体" w:hAnsi="宋体" w:cs="宋体"/>
          <w:sz w:val="24"/>
          <w:szCs w:val="24"/>
          <w:lang w:val="en-US" w:eastAsia="zh-CN"/>
        </w:rPr>
        <w:t>4</w:t>
      </w:r>
      <w:r>
        <w:rPr>
          <w:rFonts w:hint="eastAsia" w:ascii="宋体" w:hAnsi="宋体" w:eastAsia="宋体" w:cs="宋体"/>
          <w:sz w:val="24"/>
          <w:szCs w:val="24"/>
        </w:rPr>
        <w:t>日止(节假日除外)，</w:t>
      </w:r>
    </w:p>
    <w:p>
      <w:pPr>
        <w:pStyle w:val="5"/>
        <w:widowControl/>
        <w:wordWrap/>
        <w:adjustRightInd/>
        <w:snapToGrid/>
        <w:spacing w:before="0" w:beforeAutospacing="0" w:afterAutospacing="0" w:line="480" w:lineRule="exact"/>
        <w:ind w:left="719" w:leftChars="228" w:hanging="240" w:hangingChars="100"/>
        <w:jc w:val="both"/>
        <w:textAlignment w:val="auto"/>
        <w:rPr>
          <w:rFonts w:hint="eastAsia" w:ascii="宋体" w:hAnsi="宋体" w:eastAsia="宋体" w:cs="宋体"/>
          <w:sz w:val="24"/>
          <w:szCs w:val="24"/>
        </w:rPr>
      </w:pPr>
      <w:r>
        <w:rPr>
          <w:rFonts w:hint="eastAsia" w:ascii="宋体" w:hAnsi="宋体" w:eastAsia="宋体" w:cs="宋体"/>
          <w:sz w:val="24"/>
          <w:szCs w:val="24"/>
        </w:rPr>
        <w:t>上午8:30—11:30，下午2:30—5:00。</w:t>
      </w:r>
    </w:p>
    <w:p>
      <w:pPr>
        <w:pStyle w:val="5"/>
        <w:widowControl/>
        <w:wordWrap/>
        <w:adjustRightInd/>
        <w:snapToGrid/>
        <w:spacing w:before="0" w:beforeAutospacing="0" w:afterAutospacing="0" w:line="48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报名地点：安庆市迎江区双井街99号安庆市职工服务中心</w:t>
      </w:r>
    </w:p>
    <w:p>
      <w:pPr>
        <w:pStyle w:val="5"/>
        <w:widowControl/>
        <w:wordWrap/>
        <w:adjustRightInd/>
        <w:snapToGrid/>
        <w:spacing w:before="0" w:beforeAutospacing="0" w:afterAutospacing="0" w:line="480" w:lineRule="exact"/>
        <w:ind w:firstLine="48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联系电话：0556-</w:t>
      </w:r>
      <w:r>
        <w:rPr>
          <w:rFonts w:hint="eastAsia" w:ascii="宋体" w:hAnsi="宋体" w:eastAsia="宋体" w:cs="宋体"/>
          <w:sz w:val="24"/>
          <w:szCs w:val="24"/>
          <w:lang w:val="en-US" w:eastAsia="zh-CN"/>
        </w:rPr>
        <w:t xml:space="preserve">5588875     </w:t>
      </w:r>
      <w:r>
        <w:rPr>
          <w:rFonts w:hint="eastAsia" w:ascii="宋体" w:hAnsi="宋体" w:eastAsia="宋体" w:cs="宋体"/>
          <w:sz w:val="24"/>
          <w:szCs w:val="24"/>
        </w:rPr>
        <w:t>联系人：</w:t>
      </w:r>
      <w:r>
        <w:rPr>
          <w:rFonts w:hint="eastAsia" w:ascii="宋体" w:hAnsi="宋体" w:eastAsia="宋体" w:cs="宋体"/>
          <w:sz w:val="24"/>
          <w:szCs w:val="24"/>
          <w:lang w:val="en-US" w:eastAsia="zh-CN"/>
        </w:rPr>
        <w:t>梅强</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五、报送材料</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投标人报名时，需提供以下材料参加报名：</w:t>
      </w:r>
    </w:p>
    <w:p>
      <w:pPr>
        <w:pStyle w:val="5"/>
        <w:widowControl/>
        <w:wordWrap/>
        <w:adjustRightInd/>
        <w:snapToGrid/>
        <w:spacing w:before="0" w:beforeAutospacing="0" w:afterAutospacing="0" w:line="480" w:lineRule="exact"/>
        <w:ind w:left="720" w:hanging="720" w:hangingChars="300"/>
        <w:jc w:val="both"/>
        <w:textAlignment w:val="auto"/>
        <w:rPr>
          <w:rFonts w:hint="eastAsia" w:ascii="宋体" w:hAnsi="宋体" w:eastAsia="宋体" w:cs="宋体"/>
          <w:sz w:val="24"/>
          <w:szCs w:val="24"/>
        </w:rPr>
      </w:pPr>
      <w:r>
        <w:rPr>
          <w:rFonts w:hint="eastAsia" w:ascii="宋体" w:hAnsi="宋体" w:eastAsia="宋体" w:cs="宋体"/>
          <w:sz w:val="24"/>
          <w:szCs w:val="24"/>
        </w:rPr>
        <w:t>　　1.提供“统一社会信用代码法人登记证书”复印件;未换证的提交“事业法人登记证书、组织机构代码证”复印件;</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2.具有良好的商业信誉承诺函原件(附件1);</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3.履行合同所必须的设备和专业技术能力的证明材料(承诺函原件附件1);</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4.参加政府采购活动前3年内在经营活动中没有重大违法记录的书面声明(承诺函原件附件1);</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5.行政主管部门颁发，在有效期内的《医疗机构执业许可证》复印件;</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　　6.《体检分项报价明细表》(附件2);</w:t>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rPr>
        <w:t>　　</w:t>
      </w:r>
      <w:r>
        <w:rPr>
          <w:rFonts w:hint="eastAsia" w:ascii="宋体" w:hAnsi="宋体" w:eastAsia="宋体" w:cs="宋体"/>
          <w:color w:val="3E3E3F"/>
          <w:sz w:val="24"/>
          <w:szCs w:val="24"/>
          <w:highlight w:val="none"/>
          <w:u w:val="none"/>
        </w:rPr>
        <w:fldChar w:fldCharType="begin"/>
      </w:r>
      <w:r>
        <w:rPr>
          <w:rFonts w:hint="eastAsia" w:ascii="宋体" w:hAnsi="宋体" w:eastAsia="宋体" w:cs="宋体"/>
          <w:color w:val="3E3E3F"/>
          <w:sz w:val="24"/>
          <w:szCs w:val="24"/>
          <w:highlight w:val="none"/>
          <w:u w:val="none"/>
        </w:rPr>
        <w:instrText xml:space="preserve"> HYPERLINK "http://aqszgh.org.cn/uploads/soft/210906/1-210Z6094643.docx" </w:instrText>
      </w:r>
      <w:r>
        <w:rPr>
          <w:rFonts w:hint="eastAsia" w:ascii="宋体" w:hAnsi="宋体" w:eastAsia="宋体" w:cs="宋体"/>
          <w:color w:val="3E3E3F"/>
          <w:sz w:val="24"/>
          <w:szCs w:val="24"/>
          <w:highlight w:val="none"/>
          <w:u w:val="none"/>
        </w:rPr>
        <w:fldChar w:fldCharType="separate"/>
      </w:r>
      <w:r>
        <w:rPr>
          <w:rStyle w:val="8"/>
          <w:rFonts w:hint="eastAsia" w:ascii="宋体" w:hAnsi="宋体" w:eastAsia="宋体" w:cs="宋体"/>
          <w:color w:val="3E3E3F"/>
          <w:sz w:val="24"/>
          <w:szCs w:val="24"/>
          <w:highlight w:val="none"/>
          <w:u w:val="none"/>
        </w:rPr>
        <w:t>附件：</w:t>
      </w:r>
      <w:r>
        <w:rPr>
          <w:rStyle w:val="8"/>
          <w:rFonts w:hint="eastAsia"/>
        </w:rPr>
        <w:t>1、承诺函</w:t>
      </w:r>
      <w:r>
        <w:rPr>
          <w:rFonts w:hint="eastAsia" w:ascii="宋体" w:hAnsi="宋体" w:eastAsia="宋体" w:cs="宋体"/>
          <w:color w:val="3E3E3F"/>
          <w:sz w:val="24"/>
          <w:szCs w:val="24"/>
          <w:highlight w:val="none"/>
          <w:u w:val="none"/>
        </w:rPr>
        <w:fldChar w:fldCharType="end"/>
      </w:r>
    </w:p>
    <w:p>
      <w:pPr>
        <w:pStyle w:val="5"/>
        <w:widowControl/>
        <w:wordWrap/>
        <w:adjustRightInd/>
        <w:snapToGrid/>
        <w:spacing w:before="0" w:beforeAutospacing="0" w:afterAutospacing="0" w:line="48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3E3E3F"/>
          <w:sz w:val="24"/>
          <w:szCs w:val="24"/>
          <w:highlight w:val="none"/>
          <w:u w:val="none"/>
        </w:rPr>
        <w:fldChar w:fldCharType="begin"/>
      </w:r>
      <w:r>
        <w:rPr>
          <w:rFonts w:hint="eastAsia" w:ascii="宋体" w:hAnsi="宋体" w:eastAsia="宋体" w:cs="宋体"/>
          <w:color w:val="3E3E3F"/>
          <w:sz w:val="24"/>
          <w:szCs w:val="24"/>
          <w:highlight w:val="none"/>
          <w:u w:val="none"/>
        </w:rPr>
        <w:instrText xml:space="preserve"> HYPERLINK "http://aqszgh.org.cn/uploads/soft/210906/1-210Z6094643.docx" </w:instrText>
      </w:r>
      <w:r>
        <w:rPr>
          <w:rFonts w:hint="eastAsia" w:ascii="宋体" w:hAnsi="宋体" w:eastAsia="宋体" w:cs="宋体"/>
          <w:color w:val="3E3E3F"/>
          <w:sz w:val="24"/>
          <w:szCs w:val="24"/>
          <w:highlight w:val="none"/>
          <w:u w:val="none"/>
        </w:rPr>
        <w:fldChar w:fldCharType="separate"/>
      </w:r>
      <w:r>
        <w:rPr>
          <w:rStyle w:val="8"/>
          <w:rFonts w:hint="eastAsia" w:ascii="宋体" w:hAnsi="宋体" w:eastAsia="宋体" w:cs="宋体"/>
          <w:color w:val="3E3E3F"/>
          <w:sz w:val="24"/>
          <w:szCs w:val="24"/>
          <w:highlight w:val="none"/>
          <w:u w:val="none"/>
        </w:rPr>
        <w:t>2、体检分项报价明细表</w:t>
      </w:r>
      <w:r>
        <w:rPr>
          <w:rFonts w:hint="eastAsia" w:ascii="宋体" w:hAnsi="宋体" w:eastAsia="宋体" w:cs="宋体"/>
          <w:color w:val="3E3E3F"/>
          <w:sz w:val="24"/>
          <w:szCs w:val="24"/>
          <w:highlight w:val="none"/>
          <w:u w:val="none"/>
        </w:rPr>
        <w:fldChar w:fldCharType="end"/>
      </w:r>
      <w:bookmarkStart w:id="0" w:name="_GoBack"/>
      <w:bookmarkEnd w:id="0"/>
    </w:p>
    <w:p>
      <w:pPr>
        <w:pStyle w:val="5"/>
        <w:widowControl/>
        <w:wordWrap/>
        <w:adjustRightInd/>
        <w:snapToGrid/>
        <w:spacing w:before="0" w:beforeAutospacing="0" w:afterAutospacing="0"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w:t>
      </w:r>
    </w:p>
    <w:p>
      <w:pPr>
        <w:pStyle w:val="5"/>
        <w:widowControl/>
        <w:wordWrap/>
        <w:adjustRightInd/>
        <w:snapToGrid/>
        <w:spacing w:before="0" w:beforeAutospacing="0" w:afterAutospacing="0" w:line="480" w:lineRule="exact"/>
        <w:jc w:val="right"/>
        <w:textAlignment w:val="auto"/>
        <w:rPr>
          <w:rFonts w:hint="eastAsia" w:ascii="宋体" w:hAnsi="宋体" w:eastAsia="宋体" w:cs="宋体"/>
          <w:sz w:val="24"/>
          <w:szCs w:val="24"/>
        </w:rPr>
      </w:pPr>
    </w:p>
    <w:p>
      <w:pPr>
        <w:pStyle w:val="5"/>
        <w:widowControl/>
        <w:wordWrap/>
        <w:adjustRightInd/>
        <w:snapToGrid/>
        <w:spacing w:before="0" w:beforeAutospacing="0" w:afterAutospacing="0" w:line="480" w:lineRule="exact"/>
        <w:jc w:val="right"/>
        <w:textAlignment w:val="auto"/>
        <w:rPr>
          <w:rFonts w:hint="eastAsia" w:ascii="宋体" w:hAnsi="宋体" w:eastAsia="宋体" w:cs="宋体"/>
          <w:sz w:val="24"/>
          <w:szCs w:val="24"/>
        </w:rPr>
      </w:pPr>
    </w:p>
    <w:p>
      <w:pPr>
        <w:pStyle w:val="5"/>
        <w:widowControl/>
        <w:wordWrap/>
        <w:adjustRightInd/>
        <w:snapToGrid/>
        <w:spacing w:before="0" w:beforeAutospacing="0" w:afterAutospacing="0" w:line="480" w:lineRule="exact"/>
        <w:jc w:val="right"/>
        <w:textAlignment w:val="auto"/>
        <w:rPr>
          <w:rFonts w:hint="eastAsia" w:ascii="宋体" w:hAnsi="宋体" w:eastAsia="宋体" w:cs="宋体"/>
          <w:sz w:val="24"/>
          <w:szCs w:val="24"/>
        </w:rPr>
      </w:pPr>
    </w:p>
    <w:p>
      <w:pPr>
        <w:pStyle w:val="5"/>
        <w:widowControl/>
        <w:wordWrap/>
        <w:adjustRightInd/>
        <w:snapToGrid/>
        <w:spacing w:before="0" w:beforeAutospacing="0" w:afterAutospacing="0" w:line="480" w:lineRule="exact"/>
        <w:jc w:val="right"/>
        <w:textAlignment w:val="auto"/>
        <w:rPr>
          <w:rFonts w:hint="eastAsia" w:ascii="宋体" w:hAnsi="宋体" w:eastAsia="宋体" w:cs="宋体"/>
          <w:sz w:val="24"/>
          <w:szCs w:val="24"/>
        </w:rPr>
      </w:pPr>
    </w:p>
    <w:p>
      <w:pPr>
        <w:pStyle w:val="5"/>
        <w:widowControl/>
        <w:wordWrap/>
        <w:adjustRightInd/>
        <w:snapToGrid/>
        <w:spacing w:before="0" w:beforeAutospacing="0" w:afterAutospacing="0" w:line="48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　安庆市职工服务中心</w:t>
      </w:r>
    </w:p>
    <w:p>
      <w:pPr>
        <w:pStyle w:val="5"/>
        <w:widowControl/>
        <w:wordWrap/>
        <w:adjustRightInd/>
        <w:snapToGrid/>
        <w:spacing w:before="0" w:beforeAutospacing="0" w:afterAutospacing="0" w:line="48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7</w:t>
      </w:r>
      <w:r>
        <w:rPr>
          <w:rFonts w:hint="eastAsia" w:ascii="宋体" w:hAnsi="宋体" w:eastAsia="宋体" w:cs="宋体"/>
          <w:sz w:val="24"/>
          <w:szCs w:val="24"/>
        </w:rPr>
        <w:t>日</w:t>
      </w:r>
    </w:p>
    <w:p>
      <w:pPr>
        <w:wordWrap/>
        <w:adjustRightInd/>
        <w:snapToGrid/>
        <w:spacing w:beforeAutospacing="0" w:afterAutospacing="0" w:line="240" w:lineRule="exact"/>
        <w:textAlignment w:val="auto"/>
      </w:pPr>
    </w:p>
    <w:p>
      <w:pPr>
        <w:wordWrap/>
        <w:adjustRightInd/>
        <w:snapToGrid/>
        <w:spacing w:beforeAutospacing="0" w:afterAutospacing="0" w:line="240" w:lineRule="exact"/>
        <w:textAlignment w:val="auto"/>
      </w:pPr>
    </w:p>
    <w:p>
      <w:pPr>
        <w:wordWrap/>
        <w:adjustRightInd/>
        <w:snapToGrid/>
        <w:spacing w:beforeAutospacing="0" w:afterAutospacing="0" w:line="240" w:lineRule="exact"/>
        <w:textAlignment w:val="auto"/>
      </w:pPr>
    </w:p>
    <w:p>
      <w:pPr>
        <w:wordWrap/>
        <w:adjustRightInd/>
        <w:snapToGrid/>
        <w:spacing w:beforeAutospacing="0" w:afterAutospacing="0" w:line="240" w:lineRule="exact"/>
        <w:textAlignment w:val="auto"/>
      </w:pPr>
    </w:p>
    <w:p>
      <w:pPr>
        <w:wordWrap/>
        <w:adjustRightInd/>
        <w:snapToGrid/>
        <w:spacing w:beforeAutospacing="0" w:afterAutospacing="0" w:line="240" w:lineRule="exact"/>
        <w:textAlignment w:val="auto"/>
      </w:pPr>
    </w:p>
    <w:p>
      <w:pPr>
        <w:jc w:val="left"/>
        <w:rPr>
          <w:rFonts w:hint="eastAsia"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附件1：</w:t>
      </w:r>
    </w:p>
    <w:p>
      <w:pPr>
        <w:jc w:val="center"/>
        <w:rPr>
          <w:b/>
          <w:bCs/>
          <w:sz w:val="36"/>
          <w:szCs w:val="36"/>
        </w:rPr>
      </w:pPr>
      <w:r>
        <w:rPr>
          <w:rFonts w:hint="eastAsia"/>
          <w:b/>
          <w:bCs/>
          <w:sz w:val="36"/>
          <w:szCs w:val="36"/>
        </w:rPr>
        <w:t>承诺函</w:t>
      </w:r>
    </w:p>
    <w:p>
      <w:pPr>
        <w:spacing w:line="540" w:lineRule="exact"/>
        <w:rPr>
          <w:rFonts w:ascii="宋体" w:hAnsi="宋体" w:eastAsia="宋体" w:cs="宋体"/>
          <w:sz w:val="28"/>
          <w:szCs w:val="28"/>
        </w:rPr>
      </w:pPr>
      <w:r>
        <w:rPr>
          <w:rFonts w:hint="eastAsia" w:ascii="宋体" w:hAnsi="宋体" w:eastAsia="宋体" w:cs="宋体"/>
          <w:sz w:val="28"/>
          <w:szCs w:val="28"/>
        </w:rPr>
        <w:t>安庆市职工服务中心:</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我方作为本次项目的投标方，根据公告文件要求，现郑重承诺如下:</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一、具备《中华人民共和国政府采购法》第二十二条第一款规定中的下列条件:</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(一)具有良好的商业信誉；</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(二)具有健全的财务会计制度；</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(三)具有履行合同所必需的设备和专业技术能力；</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(四)参加政府采购活动前三年内，在经营活动中没有重大违法记录；</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(五)法律、行政法规规定的其他条件:</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1、我方未被列入失信被执行人、重大税收违法案件当事人名单、政府采购严重违法失信行为记录名单，未被禁止进入政府市场。</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2、我方在参加本次采购活动前，未对本次采购项目提供整体设计、规范编制或者项目管理、监理、检测等服务。</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3、我方及其现任法定代表人/主要负责人不具有行贿犯罪记录。</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二、我方完全接受本项目磋商文件中规定的实质性要求，如对磋商文件有异议，已经在递交响应文件截止时间届满前依法进行维权，不存在对磋商文件有异议的同时又参加磋商以求侥幸成交或者为实现其他非法目的的行为。</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三、在参加本次采购活动中，不存在与单位负责人为同一人或者 存在直接控股、管理关系的其他投标方参与同一合同项下的政府采购活动的行为。</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四、国家或行业主管部门对投标方和采购产品的技术标准、质量标准和资格资质条件等有强制性规定的，我方符合其要求。</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五、我方对上述承诺的内容事项真实性负责。如经查实上述承诺的内容事项存在虚假，我方愿意接受以提供虚假材料谋取成交的法律贵任。</w:t>
      </w:r>
    </w:p>
    <w:p>
      <w:pPr>
        <w:spacing w:line="540" w:lineRule="exact"/>
        <w:rPr>
          <w:rFonts w:ascii="宋体" w:hAnsi="宋体" w:eastAsia="宋体" w:cs="宋体"/>
          <w:sz w:val="28"/>
          <w:szCs w:val="28"/>
        </w:rPr>
      </w:pPr>
    </w:p>
    <w:p>
      <w:pPr>
        <w:spacing w:line="540" w:lineRule="exact"/>
        <w:rPr>
          <w:rFonts w:hint="eastAsia" w:ascii="宋体" w:hAnsi="宋体" w:eastAsia="宋体" w:cs="宋体"/>
          <w:sz w:val="28"/>
          <w:szCs w:val="28"/>
        </w:rPr>
      </w:pPr>
      <w:r>
        <w:rPr>
          <w:rFonts w:hint="eastAsia" w:ascii="宋体" w:hAnsi="宋体" w:eastAsia="宋体" w:cs="宋体"/>
          <w:sz w:val="28"/>
          <w:szCs w:val="28"/>
        </w:rPr>
        <w:t>投标方全称(公章) :</w:t>
      </w: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spacing w:line="540" w:lineRule="exact"/>
        <w:rPr>
          <w:rFonts w:ascii="宋体" w:hAnsi="宋体" w:eastAsia="宋体" w:cs="宋体"/>
          <w:sz w:val="28"/>
          <w:szCs w:val="28"/>
        </w:rPr>
      </w:pPr>
      <w:r>
        <w:rPr>
          <w:rFonts w:hint="eastAsia" w:ascii="宋体" w:hAnsi="宋体" w:eastAsia="宋体" w:cs="宋体"/>
          <w:sz w:val="28"/>
          <w:szCs w:val="28"/>
        </w:rPr>
        <w:t>法定代表人/单位负责人或授权代表( 签字或加盖印章) :</w:t>
      </w:r>
    </w:p>
    <w:p>
      <w:pPr>
        <w:spacing w:line="540" w:lineRule="exact"/>
        <w:rPr>
          <w:rFonts w:hint="eastAsia" w:ascii="宋体" w:hAnsi="宋体" w:eastAsia="宋体" w:cs="宋体"/>
          <w:sz w:val="28"/>
          <w:szCs w:val="28"/>
        </w:rPr>
      </w:pPr>
    </w:p>
    <w:p>
      <w:pPr>
        <w:spacing w:line="540" w:lineRule="exact"/>
        <w:rPr>
          <w:rFonts w:hint="eastAsia" w:ascii="宋体" w:hAnsi="宋体" w:eastAsia="宋体" w:cs="宋体"/>
          <w:sz w:val="28"/>
          <w:szCs w:val="28"/>
        </w:rPr>
      </w:pPr>
    </w:p>
    <w:p>
      <w:pPr>
        <w:spacing w:line="540" w:lineRule="exact"/>
        <w:rPr>
          <w:rFonts w:hint="eastAsia" w:ascii="宋体" w:hAnsi="宋体" w:eastAsia="宋体" w:cs="宋体"/>
          <w:sz w:val="28"/>
          <w:szCs w:val="28"/>
        </w:rPr>
      </w:pPr>
    </w:p>
    <w:p>
      <w:pPr>
        <w:spacing w:line="540" w:lineRule="exact"/>
        <w:rPr>
          <w:rFonts w:hint="eastAsia" w:ascii="宋体" w:hAnsi="宋体" w:eastAsia="宋体" w:cs="宋体"/>
          <w:sz w:val="28"/>
          <w:szCs w:val="28"/>
        </w:rPr>
      </w:pPr>
    </w:p>
    <w:p>
      <w:pPr>
        <w:spacing w:line="540" w:lineRule="exact"/>
        <w:ind w:firstLine="4480" w:firstLineChars="1600"/>
        <w:rPr>
          <w:rFonts w:ascii="宋体" w:hAnsi="宋体" w:eastAsia="宋体" w:cs="宋体"/>
          <w:sz w:val="28"/>
          <w:szCs w:val="28"/>
        </w:rPr>
      </w:pPr>
      <w:r>
        <w:rPr>
          <w:rFonts w:hint="eastAsia" w:ascii="宋体" w:hAnsi="宋体" w:eastAsia="宋体" w:cs="宋体"/>
          <w:sz w:val="28"/>
          <w:szCs w:val="28"/>
        </w:rPr>
        <w:t>日期:</w:t>
      </w:r>
    </w:p>
    <w:p>
      <w:pPr>
        <w:tabs>
          <w:tab w:val="left" w:pos="6711"/>
        </w:tabs>
        <w:spacing w:line="540" w:lineRule="exact"/>
        <w:rPr>
          <w:rFonts w:hint="eastAsia" w:ascii="宋体" w:hAnsi="宋体" w:eastAsia="宋体" w:cs="宋体"/>
          <w:sz w:val="28"/>
          <w:szCs w:val="28"/>
        </w:rPr>
      </w:pPr>
    </w:p>
    <w:p>
      <w:pPr>
        <w:pStyle w:val="2"/>
        <w:rPr>
          <w:rFonts w:hint="eastAsia"/>
        </w:rPr>
      </w:pPr>
    </w:p>
    <w:p>
      <w:pPr>
        <w:tabs>
          <w:tab w:val="left" w:pos="6711"/>
        </w:tabs>
        <w:spacing w:line="540" w:lineRule="exact"/>
        <w:rPr>
          <w:rFonts w:ascii="宋体" w:hAnsi="宋体" w:eastAsia="宋体" w:cs="宋体"/>
          <w:sz w:val="28"/>
          <w:szCs w:val="28"/>
        </w:rPr>
      </w:pPr>
      <w:r>
        <w:rPr>
          <w:rFonts w:hint="eastAsia" w:ascii="宋体" w:hAnsi="宋体" w:eastAsia="宋体" w:cs="宋体"/>
          <w:sz w:val="28"/>
          <w:szCs w:val="28"/>
        </w:rPr>
        <w:t>注:</w:t>
      </w:r>
      <w:r>
        <w:rPr>
          <w:rFonts w:hint="eastAsia" w:ascii="宋体" w:hAnsi="宋体" w:eastAsia="宋体" w:cs="宋体"/>
          <w:sz w:val="28"/>
          <w:szCs w:val="28"/>
        </w:rPr>
        <w:tab/>
      </w:r>
    </w:p>
    <w:p>
      <w:pPr>
        <w:spacing w:line="540" w:lineRule="exact"/>
        <w:rPr>
          <w:rFonts w:ascii="宋体" w:hAnsi="宋体" w:eastAsia="宋体" w:cs="宋体"/>
          <w:sz w:val="28"/>
          <w:szCs w:val="28"/>
        </w:rPr>
      </w:pPr>
      <w:r>
        <w:rPr>
          <w:rFonts w:hint="eastAsia" w:ascii="宋体" w:hAnsi="宋体" w:eastAsia="宋体" w:cs="宋体"/>
          <w:sz w:val="28"/>
          <w:szCs w:val="28"/>
        </w:rPr>
        <w:t>1、投标方应根据自身实际情况据实进行承诺。</w:t>
      </w:r>
    </w:p>
    <w:p>
      <w:pPr>
        <w:spacing w:line="540" w:lineRule="exact"/>
        <w:rPr>
          <w:rFonts w:ascii="宋体" w:hAnsi="宋体" w:eastAsia="宋体" w:cs="宋体"/>
          <w:sz w:val="28"/>
          <w:szCs w:val="28"/>
        </w:rPr>
      </w:pPr>
      <w:r>
        <w:rPr>
          <w:rFonts w:hint="eastAsia" w:ascii="宋体" w:hAnsi="宋体" w:eastAsia="宋体" w:cs="宋体"/>
          <w:sz w:val="28"/>
          <w:szCs w:val="28"/>
        </w:rPr>
        <w:t>2、投标方在参加政府采购活动前三年，政府采购合同履约过程中及其他经营活动履约过程中未依法履约被有关部门处罚(处理)的，不能认定为具有良好的商业信誉。</w:t>
      </w:r>
    </w:p>
    <w:p>
      <w:pPr>
        <w:spacing w:line="540" w:lineRule="exact"/>
        <w:rPr>
          <w:rFonts w:ascii="宋体" w:hAnsi="宋体" w:eastAsia="宋体" w:cs="宋体"/>
          <w:sz w:val="28"/>
          <w:szCs w:val="28"/>
        </w:rPr>
      </w:pPr>
      <w:r>
        <w:rPr>
          <w:rFonts w:hint="eastAsia" w:ascii="宋体" w:hAnsi="宋体" w:eastAsia="宋体" w:cs="宋体"/>
          <w:sz w:val="28"/>
          <w:szCs w:val="28"/>
        </w:rPr>
        <w:t>3、此承诺函为参考格式，投标方可根据自身情况调整并进行承诺。</w:t>
      </w:r>
    </w:p>
    <w:p>
      <w:pPr>
        <w:widowControl/>
        <w:jc w:val="left"/>
      </w:pPr>
      <w:r>
        <w:br w:type="page"/>
      </w:r>
    </w:p>
    <w:tbl>
      <w:tblPr>
        <w:tblStyle w:val="9"/>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851"/>
        <w:gridCol w:w="2706"/>
        <w:gridCol w:w="1428"/>
        <w:gridCol w:w="1418"/>
        <w:gridCol w:w="1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522" w:type="dxa"/>
            <w:gridSpan w:val="6"/>
            <w:tcBorders>
              <w:top w:val="nil"/>
              <w:left w:val="nil"/>
              <w:bottom w:val="nil"/>
              <w:right w:val="nil"/>
            </w:tcBorders>
            <w:vAlign w:val="center"/>
          </w:tcPr>
          <w:p>
            <w:pPr>
              <w:widowControl/>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附件2：</w:t>
            </w:r>
          </w:p>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体检分项服务方案明细表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437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单位名称（盖章）：</w:t>
            </w:r>
          </w:p>
        </w:tc>
        <w:tc>
          <w:tcPr>
            <w:tcW w:w="1428" w:type="dxa"/>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p>
        </w:tc>
        <w:tc>
          <w:tcPr>
            <w:tcW w:w="1418" w:type="dxa"/>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p>
        </w:tc>
        <w:tc>
          <w:tcPr>
            <w:tcW w:w="1302" w:type="dxa"/>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服务类别</w:t>
            </w:r>
          </w:p>
        </w:tc>
        <w:tc>
          <w:tcPr>
            <w:tcW w:w="355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服务内容</w:t>
            </w:r>
          </w:p>
        </w:tc>
        <w:tc>
          <w:tcPr>
            <w:tcW w:w="284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服务项目价格</w:t>
            </w:r>
          </w:p>
        </w:tc>
        <w:tc>
          <w:tcPr>
            <w:tcW w:w="130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b/>
                <w:bCs/>
                <w:color w:val="000000"/>
                <w:kern w:val="0"/>
                <w:sz w:val="28"/>
                <w:szCs w:val="28"/>
              </w:rPr>
            </w:pPr>
          </w:p>
        </w:tc>
        <w:tc>
          <w:tcPr>
            <w:tcW w:w="355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28"/>
                <w:szCs w:val="28"/>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原价</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优惠价</w:t>
            </w:r>
          </w:p>
        </w:tc>
        <w:tc>
          <w:tcPr>
            <w:tcW w:w="130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right w:val="single" w:color="000000" w:sz="4" w:space="0"/>
            </w:tcBorders>
            <w:vAlign w:val="center"/>
          </w:tcPr>
          <w:p>
            <w:pPr>
              <w:jc w:val="center"/>
              <w:rPr>
                <w:rFonts w:ascii="宋体" w:hAnsi="宋体" w:eastAsia="宋体" w:cs="宋体"/>
                <w:color w:val="000000"/>
                <w:kern w:val="0"/>
                <w:sz w:val="24"/>
                <w:szCs w:val="24"/>
              </w:rPr>
            </w:pPr>
            <w:r>
              <w:rPr>
                <w:rFonts w:hint="eastAsia" w:ascii="仿宋_GB2312" w:hAnsi="宋体" w:eastAsia="仿宋_GB2312" w:cs="宋体"/>
                <w:color w:val="000000"/>
                <w:kern w:val="0"/>
                <w:sz w:val="24"/>
                <w:szCs w:val="24"/>
              </w:rPr>
              <w:t>基本项目</w:t>
            </w: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血压</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restart"/>
            <w:tcBorders>
              <w:top w:val="single" w:color="000000" w:sz="4" w:space="0"/>
              <w:left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基本项目为本次体检方案必须项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血常规</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尿常规</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血糖血脂</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肝功能</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肾功能</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胸片</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心电图</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肝胆胰脾肾彩超</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restart"/>
            <w:tcBorders>
              <w:top w:val="single" w:color="000000" w:sz="4" w:space="0"/>
              <w:left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附加项目</w:t>
            </w:r>
          </w:p>
        </w:tc>
        <w:tc>
          <w:tcPr>
            <w:tcW w:w="851"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cs="宋体"/>
                <w:sz w:val="24"/>
                <w:szCs w:val="24"/>
              </w:rPr>
            </w:pPr>
            <w:r>
              <w:rPr>
                <w:rFonts w:hint="eastAsia" w:ascii="仿宋_GB2312" w:hAnsi="宋体" w:eastAsia="仿宋_GB2312" w:cs="宋体"/>
                <w:color w:val="000000"/>
                <w:kern w:val="0"/>
                <w:sz w:val="24"/>
                <w:szCs w:val="24"/>
              </w:rPr>
              <w:t>男性项目</w:t>
            </w:r>
          </w:p>
        </w:tc>
        <w:tc>
          <w:tcPr>
            <w:tcW w:w="2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restart"/>
            <w:tcBorders>
              <w:top w:val="single" w:color="000000" w:sz="4" w:space="0"/>
              <w:left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附加项目为本次体检方案配套服务，投标单位可酌情添加配套服务项目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851" w:type="dxa"/>
            <w:vMerge w:val="restart"/>
            <w:tcBorders>
              <w:top w:val="single" w:color="000000" w:sz="4" w:space="0"/>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女性项目</w:t>
            </w:r>
          </w:p>
        </w:tc>
        <w:tc>
          <w:tcPr>
            <w:tcW w:w="2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817" w:type="dxa"/>
            <w:vMerge w:val="continue"/>
            <w:tcBorders>
              <w:left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p>
        </w:tc>
        <w:tc>
          <w:tcPr>
            <w:tcW w:w="851" w:type="dxa"/>
            <w:vMerge w:val="continue"/>
            <w:tcBorders>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270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302" w:type="dxa"/>
            <w:vMerge w:val="continue"/>
            <w:tcBorders>
              <w:left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37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早餐</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color w:val="000000"/>
                <w:kern w:val="0"/>
                <w:sz w:val="24"/>
                <w:szCs w:val="24"/>
              </w:rPr>
            </w:pPr>
          </w:p>
        </w:tc>
        <w:tc>
          <w:tcPr>
            <w:tcW w:w="1302" w:type="dxa"/>
            <w:vMerge w:val="continue"/>
            <w:tcBorders>
              <w:left w:val="single" w:color="000000" w:sz="4" w:space="0"/>
              <w:bottom w:val="single" w:color="000000" w:sz="4" w:space="0"/>
              <w:right w:val="single" w:color="000000" w:sz="4" w:space="0"/>
            </w:tcBorders>
            <w:vAlign w:val="center"/>
          </w:tcPr>
          <w:p>
            <w:pPr>
              <w:widowControl/>
              <w:jc w:val="center"/>
              <w:rPr>
                <w:rFonts w:hint="eastAsia" w:ascii="仿宋_GB2312" w:hAnsi="宋体" w:eastAsia="仿宋_GB2312"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37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方案原价格</w:t>
            </w: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优惠价</w:t>
            </w:r>
          </w:p>
        </w:tc>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8522" w:type="dxa"/>
            <w:gridSpan w:val="6"/>
            <w:tcBorders>
              <w:top w:val="nil"/>
              <w:left w:val="nil"/>
              <w:bottom w:val="nil"/>
              <w:right w:val="nil"/>
            </w:tcBorders>
            <w:vAlign w:val="center"/>
          </w:tcPr>
          <w:p>
            <w:pPr>
              <w:widowControl/>
              <w:jc w:val="left"/>
              <w:rPr>
                <w:rFonts w:ascii="Times New Roman" w:hAnsi="Times New Roman" w:eastAsia="宋体" w:cs="Times New Roman"/>
                <w:color w:val="000000"/>
                <w:kern w:val="0"/>
                <w:szCs w:val="21"/>
              </w:rPr>
            </w:pPr>
            <w:r>
              <w:rPr>
                <w:rFonts w:ascii="宋体" w:hAnsi="宋体" w:eastAsia="宋体" w:cs="Times New Roman"/>
                <w:color w:val="000000"/>
                <w:kern w:val="0"/>
                <w:szCs w:val="21"/>
              </w:rPr>
              <w:t>注：表格内</w:t>
            </w:r>
            <w:r>
              <w:rPr>
                <w:rFonts w:hint="eastAsia" w:ascii="宋体" w:hAnsi="宋体" w:eastAsia="宋体" w:cs="Times New Roman"/>
                <w:color w:val="000000"/>
                <w:kern w:val="0"/>
                <w:szCs w:val="21"/>
              </w:rPr>
              <w:t>附加</w:t>
            </w:r>
            <w:r>
              <w:rPr>
                <w:rFonts w:ascii="宋体" w:hAnsi="宋体" w:eastAsia="宋体" w:cs="Times New Roman"/>
                <w:color w:val="000000"/>
                <w:kern w:val="0"/>
                <w:szCs w:val="21"/>
              </w:rPr>
              <w:t>项目</w:t>
            </w:r>
            <w:r>
              <w:rPr>
                <w:rFonts w:hint="eastAsia" w:ascii="宋体" w:hAnsi="宋体" w:eastAsia="宋体" w:cs="Times New Roman"/>
                <w:color w:val="000000"/>
                <w:kern w:val="0"/>
                <w:szCs w:val="21"/>
              </w:rPr>
              <w:t>的</w:t>
            </w:r>
            <w:r>
              <w:rPr>
                <w:rFonts w:ascii="宋体" w:hAnsi="宋体" w:eastAsia="宋体" w:cs="Times New Roman"/>
                <w:color w:val="000000"/>
                <w:kern w:val="0"/>
                <w:szCs w:val="21"/>
              </w:rPr>
              <w:t>服务内容</w:t>
            </w:r>
            <w:r>
              <w:rPr>
                <w:rFonts w:hint="eastAsia" w:ascii="宋体" w:hAnsi="宋体" w:eastAsia="宋体" w:cs="Times New Roman"/>
                <w:color w:val="000000"/>
                <w:kern w:val="0"/>
                <w:szCs w:val="21"/>
              </w:rPr>
              <w:t>栏目</w:t>
            </w:r>
            <w:r>
              <w:rPr>
                <w:rFonts w:ascii="宋体" w:hAnsi="宋体" w:eastAsia="宋体" w:cs="Times New Roman"/>
                <w:color w:val="000000"/>
                <w:kern w:val="0"/>
                <w:szCs w:val="21"/>
              </w:rPr>
              <w:t>可自行增减。</w:t>
            </w:r>
          </w:p>
        </w:tc>
      </w:tr>
    </w:tbl>
    <w:p/>
    <w:p>
      <w:pPr>
        <w:wordWrap/>
        <w:adjustRightInd/>
        <w:snapToGrid/>
        <w:spacing w:beforeAutospacing="0" w:afterAutospacing="0" w:line="240" w:lineRule="exact"/>
        <w:textAlignment w:val="auto"/>
      </w:pPr>
    </w:p>
    <w:p>
      <w:pPr>
        <w:wordWrap/>
        <w:adjustRightInd/>
        <w:snapToGrid/>
        <w:spacing w:beforeAutospacing="0" w:afterAutospacing="0" w:line="240" w:lineRule="exact"/>
        <w:textAlignment w:val="auto"/>
      </w:pPr>
    </w:p>
    <w:p>
      <w:pPr>
        <w:wordWrap/>
        <w:adjustRightInd/>
        <w:snapToGrid/>
        <w:spacing w:beforeAutospacing="0" w:afterAutospacing="0" w:line="240" w:lineRule="exact"/>
        <w:textAlignment w:val="auto"/>
      </w:pPr>
    </w:p>
    <w:p>
      <w:pPr>
        <w:pStyle w:val="2"/>
        <w:ind w:left="0" w:leftChars="0" w:firstLine="0" w:firstLineChars="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80846685">
    <w:nsid w:val="3A76885D"/>
    <w:multiLevelType w:val="singleLevel"/>
    <w:tmpl w:val="3A76885D"/>
    <w:lvl w:ilvl="0" w:tentative="1">
      <w:start w:val="1"/>
      <w:numFmt w:val="chineseCounting"/>
      <w:suff w:val="nothing"/>
      <w:lvlText w:val="%1、"/>
      <w:lvlJc w:val="left"/>
      <w:rPr>
        <w:rFonts w:hint="eastAsia"/>
      </w:rPr>
    </w:lvl>
  </w:abstractNum>
  <w:num w:numId="1">
    <w:abstractNumId w:val="9808466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EyOGYxYTc5Yzc3ZTVkMTQzN2FhODYxNTQ1ZmE5NWEifQ=="/>
  </w:docVars>
  <w:rsids>
    <w:rsidRoot w:val="00000000"/>
    <w:rsid w:val="03C37217"/>
    <w:rsid w:val="06F7130D"/>
    <w:rsid w:val="0F680866"/>
    <w:rsid w:val="10383B1F"/>
    <w:rsid w:val="156E1C65"/>
    <w:rsid w:val="2106572C"/>
    <w:rsid w:val="244B2840"/>
    <w:rsid w:val="275B0FEC"/>
    <w:rsid w:val="28065790"/>
    <w:rsid w:val="2CE659CC"/>
    <w:rsid w:val="3A3D2A6B"/>
    <w:rsid w:val="4B566C7F"/>
    <w:rsid w:val="4BA950D3"/>
    <w:rsid w:val="6DCD270B"/>
    <w:rsid w:val="7012506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rPr>
  </w:style>
  <w:style w:type="character" w:default="1" w:styleId="6">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rPr>
  </w:style>
  <w:style w:type="character" w:styleId="7">
    <w:name w:val="FollowedHyperlink"/>
    <w:basedOn w:val="6"/>
    <w:uiPriority w:val="0"/>
    <w:rPr>
      <w:color w:val="3E3E3F"/>
      <w:u w:val="none"/>
    </w:rPr>
  </w:style>
  <w:style w:type="character" w:styleId="8">
    <w:name w:val="Hyperlink"/>
    <w:basedOn w:val="6"/>
    <w:uiPriority w:val="0"/>
    <w:rPr>
      <w:color w:val="3E3E3F"/>
      <w:u w:val="none"/>
    </w:rPr>
  </w:style>
  <w:style w:type="character" w:customStyle="1" w:styleId="10">
    <w:name w:val="active2"/>
    <w:basedOn w:val="6"/>
    <w:qFormat/>
    <w:uiPriority w:val="0"/>
    <w:rPr>
      <w:shd w:val="clear" w:color="000000" w:fill="DE3A3A"/>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1877</Words>
  <Characters>1954</Characters>
  <Lines>0</Lines>
  <Paragraphs>0</Paragraphs>
  <ScaleCrop>false</ScaleCrop>
  <LinksUpToDate>false</LinksUpToDate>
  <CharactersWithSpaces>0</CharactersWithSpaces>
  <Application>WPS Office 个人版_9.1.0.4867_{F1E327BC-269C-435d-A152-05C5408002CA}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2022-05-24T08:25:00Z</dcterms:created>
  <dc:creator>Administrator</dc:creator>
  <cp:lastModifiedBy>Administrator</cp:lastModifiedBy>
  <cp:lastPrinted>2022-06-01T08:25:00Z</cp:lastPrinted>
  <dcterms:modified xsi:type="dcterms:W3CDTF">2022-06-06T09:06:23Z</dcterms:modified>
  <dc:title>安庆市职工服务中心2022年为农民工送免费体检项目竞争性选择公告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y fmtid="{D5CDD505-2E9C-101B-9397-08002B2CF9AE}" pid="3" name="ICV">
    <vt:lpwstr>14B4EB94D0C24C2B906B10F703B46155</vt:lpwstr>
  </property>
</Properties>
</file>